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04" w:rsidRPr="00FE4513" w:rsidRDefault="00D40AAB" w:rsidP="00D40AAB">
      <w:pPr>
        <w:jc w:val="center"/>
        <w:rPr>
          <w:b/>
          <w:sz w:val="40"/>
          <w:szCs w:val="40"/>
        </w:rPr>
      </w:pPr>
      <w:bookmarkStart w:id="0" w:name="_GoBack"/>
      <w:bookmarkEnd w:id="0"/>
      <w:r w:rsidRPr="00FE4513">
        <w:rPr>
          <w:b/>
          <w:sz w:val="40"/>
          <w:szCs w:val="40"/>
        </w:rPr>
        <w:t>Musk Thistle</w:t>
      </w:r>
    </w:p>
    <w:p w:rsidR="00E71F58" w:rsidRDefault="00E71F58" w:rsidP="00D40AAB">
      <w:pPr>
        <w:rPr>
          <w:b/>
          <w:sz w:val="24"/>
          <w:szCs w:val="24"/>
        </w:rPr>
      </w:pPr>
    </w:p>
    <w:p w:rsidR="00D40AAB" w:rsidRPr="00D40AAB" w:rsidRDefault="00D40AAB" w:rsidP="00D40AAB">
      <w:pPr>
        <w:rPr>
          <w:b/>
          <w:sz w:val="24"/>
          <w:szCs w:val="24"/>
        </w:rPr>
      </w:pPr>
      <w:r>
        <w:rPr>
          <w:rFonts w:ascii="Times New Roman" w:hAnsi="Times New Roman" w:cs="Times New Roman"/>
          <w:noProof/>
        </w:rPr>
        <w:drawing>
          <wp:anchor distT="0" distB="0" distL="114300" distR="114300" simplePos="0" relativeHeight="251658240" behindDoc="1" locked="0" layoutInCell="1" allowOverlap="1" wp14:anchorId="352BFDAC" wp14:editId="73AF8B7E">
            <wp:simplePos x="0" y="0"/>
            <wp:positionH relativeFrom="column">
              <wp:posOffset>4210050</wp:posOffset>
            </wp:positionH>
            <wp:positionV relativeFrom="paragraph">
              <wp:posOffset>109220</wp:posOffset>
            </wp:positionV>
            <wp:extent cx="1590675" cy="1828800"/>
            <wp:effectExtent l="0" t="0" r="9525" b="0"/>
            <wp:wrapTight wrapText="bothSides">
              <wp:wrapPolygon edited="0">
                <wp:start x="0" y="0"/>
                <wp:lineTo x="0" y="21375"/>
                <wp:lineTo x="21471" y="21375"/>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_ad.jpg"/>
                    <pic:cNvPicPr/>
                  </pic:nvPicPr>
                  <pic:blipFill>
                    <a:blip r:embed="rId5">
                      <a:extLst>
                        <a:ext uri="{28A0092B-C50C-407E-A947-70E740481C1C}">
                          <a14:useLocalDpi xmlns:a14="http://schemas.microsoft.com/office/drawing/2010/main" val="0"/>
                        </a:ext>
                      </a:extLst>
                    </a:blip>
                    <a:stretch>
                      <a:fillRect/>
                    </a:stretch>
                  </pic:blipFill>
                  <pic:spPr>
                    <a:xfrm>
                      <a:off x="0" y="0"/>
                      <a:ext cx="1590675" cy="1828800"/>
                    </a:xfrm>
                    <a:prstGeom prst="rect">
                      <a:avLst/>
                    </a:prstGeom>
                  </pic:spPr>
                </pic:pic>
              </a:graphicData>
            </a:graphic>
            <wp14:sizeRelH relativeFrom="page">
              <wp14:pctWidth>0</wp14:pctWidth>
            </wp14:sizeRelH>
            <wp14:sizeRelV relativeFrom="page">
              <wp14:pctHeight>0</wp14:pctHeight>
            </wp14:sizeRelV>
          </wp:anchor>
        </w:drawing>
      </w:r>
      <w:r w:rsidRPr="00D40AAB">
        <w:rPr>
          <w:b/>
          <w:sz w:val="24"/>
          <w:szCs w:val="24"/>
        </w:rPr>
        <w:t>Identification:</w:t>
      </w:r>
    </w:p>
    <w:p w:rsidR="00D40AAB" w:rsidRDefault="00D40AAB" w:rsidP="00D40AAB">
      <w:pPr>
        <w:rPr>
          <w:rFonts w:ascii="Times New Roman" w:hAnsi="Times New Roman" w:cs="Times New Roman"/>
        </w:rPr>
      </w:pPr>
      <w:r w:rsidRPr="00D40AAB">
        <w:rPr>
          <w:rFonts w:ascii="Times New Roman" w:hAnsi="Times New Roman" w:cs="Times New Roman"/>
        </w:rPr>
        <w:t>Musk thistle is a biennial or winter annual. Four to six foot tall plants are common.</w:t>
      </w:r>
      <w:r>
        <w:rPr>
          <w:rFonts w:ascii="Times New Roman" w:hAnsi="Times New Roman" w:cs="Times New Roman"/>
        </w:rPr>
        <w:t xml:space="preserve"> The D</w:t>
      </w:r>
      <w:r w:rsidRPr="00D40AAB">
        <w:rPr>
          <w:rFonts w:ascii="Times New Roman" w:hAnsi="Times New Roman" w:cs="Times New Roman"/>
        </w:rPr>
        <w:t>eeply lobed leaves are distinguished by a dark green blade with a prominent light green midrib.</w:t>
      </w:r>
      <w:r>
        <w:rPr>
          <w:rFonts w:ascii="Times New Roman" w:hAnsi="Times New Roman" w:cs="Times New Roman"/>
        </w:rPr>
        <w:t xml:space="preserve"> The f</w:t>
      </w:r>
      <w:r w:rsidRPr="00D40AAB">
        <w:rPr>
          <w:rFonts w:ascii="Times New Roman" w:hAnsi="Times New Roman" w:cs="Times New Roman"/>
        </w:rPr>
        <w:t>lowers may be violet, purple, or rose colored. Flowers are typically "nodding" or bent over. Ends of stems supporting flow</w:t>
      </w:r>
      <w:r>
        <w:rPr>
          <w:rFonts w:ascii="Times New Roman" w:hAnsi="Times New Roman" w:cs="Times New Roman"/>
        </w:rPr>
        <w:t>ers are often nearly leafless. Musk thistle usually bloom</w:t>
      </w:r>
      <w:r w:rsidRPr="00D40AAB">
        <w:rPr>
          <w:rFonts w:ascii="Times New Roman" w:hAnsi="Times New Roman" w:cs="Times New Roman"/>
        </w:rPr>
        <w:t>s in June and July</w:t>
      </w:r>
      <w:r>
        <w:rPr>
          <w:rFonts w:ascii="Times New Roman" w:hAnsi="Times New Roman" w:cs="Times New Roman"/>
        </w:rPr>
        <w:t xml:space="preserve">. </w:t>
      </w:r>
      <w:r w:rsidRPr="00D40AAB">
        <w:rPr>
          <w:rFonts w:ascii="Times New Roman" w:hAnsi="Times New Roman" w:cs="Times New Roman"/>
        </w:rPr>
        <w:t>Seed</w:t>
      </w:r>
      <w:r>
        <w:rPr>
          <w:rFonts w:ascii="Times New Roman" w:hAnsi="Times New Roman" w:cs="Times New Roman"/>
        </w:rPr>
        <w:t>s</w:t>
      </w:r>
      <w:r w:rsidRPr="00D40AAB">
        <w:rPr>
          <w:rFonts w:ascii="Times New Roman" w:hAnsi="Times New Roman" w:cs="Times New Roman"/>
        </w:rPr>
        <w:t xml:space="preserve"> </w:t>
      </w:r>
      <w:r>
        <w:rPr>
          <w:rFonts w:ascii="Times New Roman" w:hAnsi="Times New Roman" w:cs="Times New Roman"/>
        </w:rPr>
        <w:t xml:space="preserve">are attached </w:t>
      </w:r>
      <w:proofErr w:type="gramStart"/>
      <w:r>
        <w:rPr>
          <w:rFonts w:ascii="Times New Roman" w:hAnsi="Times New Roman" w:cs="Times New Roman"/>
        </w:rPr>
        <w:t xml:space="preserve">to </w:t>
      </w:r>
      <w:r w:rsidRPr="00D40AAB">
        <w:rPr>
          <w:rFonts w:ascii="Times New Roman" w:hAnsi="Times New Roman" w:cs="Times New Roman"/>
        </w:rPr>
        <w:t xml:space="preserve"> soft</w:t>
      </w:r>
      <w:proofErr w:type="gramEnd"/>
      <w:r w:rsidRPr="00D40AAB">
        <w:rPr>
          <w:rFonts w:ascii="Times New Roman" w:hAnsi="Times New Roman" w:cs="Times New Roman"/>
        </w:rPr>
        <w:t xml:space="preserve"> parachute-like plume</w:t>
      </w:r>
      <w:r>
        <w:rPr>
          <w:rFonts w:ascii="Times New Roman" w:hAnsi="Times New Roman" w:cs="Times New Roman"/>
        </w:rPr>
        <w:t>s.</w:t>
      </w:r>
    </w:p>
    <w:p w:rsidR="00D40AAB" w:rsidRPr="00D40AAB" w:rsidRDefault="00D40AAB" w:rsidP="00D40AAB">
      <w:pPr>
        <w:rPr>
          <w:b/>
          <w:sz w:val="24"/>
          <w:szCs w:val="24"/>
        </w:rPr>
      </w:pPr>
      <w:r>
        <w:rPr>
          <w:b/>
          <w:sz w:val="24"/>
          <w:szCs w:val="24"/>
        </w:rPr>
        <w:t>Habitat</w:t>
      </w:r>
      <w:r w:rsidRPr="00D40AAB">
        <w:rPr>
          <w:b/>
          <w:sz w:val="24"/>
          <w:szCs w:val="24"/>
        </w:rPr>
        <w:t>:</w:t>
      </w:r>
    </w:p>
    <w:p w:rsidR="00D40AAB" w:rsidRDefault="004C601B" w:rsidP="00D40AAB">
      <w:pPr>
        <w:rPr>
          <w:rFonts w:ascii="Times New Roman" w:hAnsi="Times New Roman" w:cs="Times New Roman"/>
          <w:lang w:val="en"/>
        </w:rPr>
      </w:pPr>
      <w:r>
        <w:rPr>
          <w:rFonts w:ascii="Times New Roman" w:hAnsi="Times New Roman" w:cs="Times New Roman"/>
          <w:noProof/>
        </w:rPr>
        <w:drawing>
          <wp:anchor distT="0" distB="0" distL="114300" distR="114300" simplePos="0" relativeHeight="251659264" behindDoc="1" locked="0" layoutInCell="1" allowOverlap="1" wp14:anchorId="3DB1F8E4" wp14:editId="6FA60A3B">
            <wp:simplePos x="0" y="0"/>
            <wp:positionH relativeFrom="column">
              <wp:posOffset>9525</wp:posOffset>
            </wp:positionH>
            <wp:positionV relativeFrom="paragraph">
              <wp:posOffset>7620</wp:posOffset>
            </wp:positionV>
            <wp:extent cx="2148840" cy="1654810"/>
            <wp:effectExtent l="0" t="0" r="3810" b="2540"/>
            <wp:wrapTight wrapText="bothSides">
              <wp:wrapPolygon edited="0">
                <wp:start x="0" y="0"/>
                <wp:lineTo x="0" y="21384"/>
                <wp:lineTo x="21447" y="21384"/>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k_patch.jpg"/>
                    <pic:cNvPicPr/>
                  </pic:nvPicPr>
                  <pic:blipFill>
                    <a:blip r:embed="rId6">
                      <a:extLst>
                        <a:ext uri="{28A0092B-C50C-407E-A947-70E740481C1C}">
                          <a14:useLocalDpi xmlns:a14="http://schemas.microsoft.com/office/drawing/2010/main" val="0"/>
                        </a:ext>
                      </a:extLst>
                    </a:blip>
                    <a:stretch>
                      <a:fillRect/>
                    </a:stretch>
                  </pic:blipFill>
                  <pic:spPr>
                    <a:xfrm>
                      <a:off x="0" y="0"/>
                      <a:ext cx="2148840" cy="1654810"/>
                    </a:xfrm>
                    <a:prstGeom prst="rect">
                      <a:avLst/>
                    </a:prstGeom>
                  </pic:spPr>
                </pic:pic>
              </a:graphicData>
            </a:graphic>
            <wp14:sizeRelH relativeFrom="page">
              <wp14:pctWidth>0</wp14:pctWidth>
            </wp14:sizeRelH>
            <wp14:sizeRelV relativeFrom="page">
              <wp14:pctHeight>0</wp14:pctHeight>
            </wp14:sizeRelV>
          </wp:anchor>
        </w:drawing>
      </w:r>
      <w:r w:rsidR="00D40AAB" w:rsidRPr="00D40AAB">
        <w:rPr>
          <w:rFonts w:ascii="Times New Roman" w:hAnsi="Times New Roman" w:cs="Times New Roman"/>
        </w:rPr>
        <w:t>Native to southern Europe and western Asia, musk thistle thrives in pastures and range lands, in waste areas, stream banks, and road sides.</w:t>
      </w:r>
      <w:r w:rsidR="00D40AAB">
        <w:rPr>
          <w:rFonts w:ascii="Times New Roman" w:hAnsi="Times New Roman" w:cs="Times New Roman"/>
        </w:rPr>
        <w:t xml:space="preserve"> </w:t>
      </w:r>
      <w:r w:rsidRPr="004C601B">
        <w:rPr>
          <w:rFonts w:ascii="Times New Roman" w:hAnsi="Times New Roman" w:cs="Times New Roman"/>
          <w:lang w:val="en"/>
        </w:rPr>
        <w:t>Vigorously growing grass competes with musk thistle, and fewer thistles occur in pastures where grazing is deferred. However, musk thistle also can become a problem in pasture or rangeland that is in good condition.</w:t>
      </w:r>
    </w:p>
    <w:p w:rsidR="004C601B" w:rsidRDefault="004C601B" w:rsidP="00D40AAB">
      <w:pPr>
        <w:rPr>
          <w:rFonts w:ascii="Times New Roman" w:hAnsi="Times New Roman" w:cs="Times New Roman"/>
          <w:lang w:val="en"/>
        </w:rPr>
      </w:pPr>
    </w:p>
    <w:p w:rsidR="004C601B" w:rsidRDefault="004C601B" w:rsidP="00D40AAB">
      <w:pPr>
        <w:rPr>
          <w:rFonts w:ascii="Times New Roman" w:hAnsi="Times New Roman" w:cs="Times New Roman"/>
          <w:lang w:val="en"/>
        </w:rPr>
      </w:pPr>
    </w:p>
    <w:p w:rsidR="004C601B" w:rsidRPr="004C601B" w:rsidRDefault="004C601B" w:rsidP="004C601B">
      <w:pPr>
        <w:spacing w:before="100" w:beforeAutospacing="1" w:after="100" w:afterAutospacing="1" w:line="240" w:lineRule="auto"/>
        <w:outlineLvl w:val="2"/>
        <w:rPr>
          <w:rFonts w:eastAsia="Times New Roman" w:cs="Times New Roman"/>
          <w:b/>
          <w:bCs/>
          <w:sz w:val="24"/>
          <w:szCs w:val="24"/>
          <w:lang w:val="en"/>
        </w:rPr>
      </w:pPr>
      <w:r w:rsidRPr="004C601B">
        <w:rPr>
          <w:rFonts w:eastAsia="Times New Roman" w:cs="Times New Roman"/>
          <w:b/>
          <w:bCs/>
          <w:sz w:val="24"/>
          <w:szCs w:val="24"/>
          <w:lang w:val="en"/>
        </w:rPr>
        <w:t>Management</w:t>
      </w:r>
    </w:p>
    <w:p w:rsidR="004C601B" w:rsidRDefault="004C601B" w:rsidP="004C601B">
      <w:pPr>
        <w:spacing w:before="100" w:beforeAutospacing="1" w:after="100" w:afterAutospacing="1" w:line="240" w:lineRule="auto"/>
        <w:rPr>
          <w:rFonts w:ascii="Times New Roman" w:eastAsia="Times New Roman" w:hAnsi="Times New Roman" w:cs="Times New Roman"/>
          <w:sz w:val="24"/>
          <w:szCs w:val="24"/>
          <w:lang w:val="en"/>
        </w:rPr>
      </w:pPr>
      <w:r w:rsidRPr="004C601B">
        <w:rPr>
          <w:rFonts w:eastAsia="Times New Roman" w:cs="Times New Roman"/>
          <w:b/>
          <w:bCs/>
          <w:sz w:val="24"/>
          <w:szCs w:val="24"/>
          <w:lang w:val="en"/>
        </w:rPr>
        <w:t>Cultural control</w:t>
      </w:r>
      <w:r>
        <w:rPr>
          <w:rFonts w:ascii="Times New Roman" w:eastAsia="Times New Roman" w:hAnsi="Times New Roman" w:cs="Times New Roman"/>
          <w:b/>
          <w:bCs/>
          <w:sz w:val="24"/>
          <w:szCs w:val="24"/>
          <w:lang w:val="en"/>
        </w:rPr>
        <w:t>:</w:t>
      </w:r>
    </w:p>
    <w:p w:rsidR="004C601B" w:rsidRPr="004C601B" w:rsidRDefault="004C601B" w:rsidP="004C601B">
      <w:pPr>
        <w:spacing w:before="100" w:beforeAutospacing="1" w:after="100" w:afterAutospacing="1" w:line="240" w:lineRule="auto"/>
        <w:rPr>
          <w:rFonts w:ascii="Times New Roman" w:eastAsia="Times New Roman" w:hAnsi="Times New Roman" w:cs="Times New Roman"/>
          <w:lang w:val="en"/>
        </w:rPr>
      </w:pPr>
      <w:r w:rsidRPr="004C601B">
        <w:rPr>
          <w:rFonts w:ascii="Times New Roman" w:eastAsia="Times New Roman" w:hAnsi="Times New Roman" w:cs="Times New Roman"/>
          <w:lang w:val="en"/>
        </w:rPr>
        <w:t>Maintaining pastures and rangeland in good condition is a primary factor for musk thistle management. To favor pasture and rangeland grass growth, do not overgraze. Fertilize only when necessary and according to soil testing recommendations. To successfully manage musk thistle, prevent seed formation.</w:t>
      </w:r>
    </w:p>
    <w:p w:rsidR="004C601B" w:rsidRDefault="004C601B" w:rsidP="004C601B">
      <w:pPr>
        <w:spacing w:before="100" w:beforeAutospacing="1" w:after="100" w:afterAutospacing="1" w:line="240" w:lineRule="auto"/>
        <w:rPr>
          <w:rFonts w:ascii="Times New Roman" w:eastAsia="Times New Roman" w:hAnsi="Times New Roman" w:cs="Times New Roman"/>
          <w:sz w:val="24"/>
          <w:szCs w:val="24"/>
          <w:lang w:val="en"/>
        </w:rPr>
      </w:pPr>
      <w:r w:rsidRPr="004C601B">
        <w:rPr>
          <w:rFonts w:eastAsia="Times New Roman" w:cs="Times New Roman"/>
          <w:b/>
          <w:bCs/>
          <w:sz w:val="24"/>
          <w:szCs w:val="24"/>
          <w:lang w:val="en"/>
        </w:rPr>
        <w:t>Mech</w:t>
      </w:r>
      <w:r>
        <w:rPr>
          <w:rFonts w:eastAsia="Times New Roman" w:cs="Times New Roman"/>
          <w:b/>
          <w:bCs/>
          <w:sz w:val="24"/>
          <w:szCs w:val="24"/>
          <w:lang w:val="en"/>
        </w:rPr>
        <w:t>anical control:</w:t>
      </w:r>
      <w:r w:rsidRPr="004C601B">
        <w:rPr>
          <w:rFonts w:ascii="Times New Roman" w:eastAsia="Times New Roman" w:hAnsi="Times New Roman" w:cs="Times New Roman"/>
          <w:sz w:val="24"/>
          <w:szCs w:val="24"/>
          <w:lang w:val="en"/>
        </w:rPr>
        <w:t xml:space="preserve"> </w:t>
      </w:r>
    </w:p>
    <w:p w:rsidR="004C601B" w:rsidRPr="004C601B" w:rsidRDefault="004C601B" w:rsidP="004C601B">
      <w:pPr>
        <w:spacing w:before="100" w:beforeAutospacing="1" w:after="100" w:afterAutospacing="1" w:line="240" w:lineRule="auto"/>
        <w:rPr>
          <w:rFonts w:ascii="Times New Roman" w:eastAsia="Times New Roman" w:hAnsi="Times New Roman" w:cs="Times New Roman"/>
          <w:lang w:val="en"/>
        </w:rPr>
      </w:pPr>
      <w:r w:rsidRPr="004C601B">
        <w:rPr>
          <w:rFonts w:ascii="Times New Roman" w:eastAsia="Times New Roman" w:hAnsi="Times New Roman" w:cs="Times New Roman"/>
          <w:lang w:val="en"/>
        </w:rPr>
        <w:t>Musk thistle will not tolerate tillage and can be removed easily by severing its root below ground with a shovel or hoe. Mowing can effectively reduce seed output if plants are cut when the terminal head is in the late-flowering stage. Gather and burn mowed debris to destroy any seed that has developed.</w:t>
      </w:r>
    </w:p>
    <w:p w:rsidR="004C601B" w:rsidRDefault="004C601B" w:rsidP="004C601B">
      <w:pPr>
        <w:spacing w:before="100" w:beforeAutospacing="1" w:after="100" w:afterAutospacing="1" w:line="240" w:lineRule="auto"/>
        <w:rPr>
          <w:rFonts w:ascii="Times New Roman" w:eastAsia="Times New Roman" w:hAnsi="Times New Roman" w:cs="Times New Roman"/>
          <w:sz w:val="24"/>
          <w:szCs w:val="24"/>
          <w:lang w:val="en"/>
        </w:rPr>
      </w:pPr>
      <w:r w:rsidRPr="004C601B">
        <w:rPr>
          <w:rFonts w:eastAsia="Times New Roman" w:cs="Times New Roman"/>
          <w:b/>
          <w:bCs/>
          <w:sz w:val="24"/>
          <w:szCs w:val="24"/>
          <w:lang w:val="en"/>
        </w:rPr>
        <w:t>Chemical control</w:t>
      </w:r>
      <w:r>
        <w:rPr>
          <w:rFonts w:ascii="Times New Roman" w:eastAsia="Times New Roman" w:hAnsi="Times New Roman" w:cs="Times New Roman"/>
          <w:b/>
          <w:bCs/>
          <w:sz w:val="24"/>
          <w:szCs w:val="24"/>
          <w:lang w:val="en"/>
        </w:rPr>
        <w:t>:</w:t>
      </w:r>
      <w:r w:rsidRPr="004C601B">
        <w:rPr>
          <w:rFonts w:ascii="Times New Roman" w:eastAsia="Times New Roman" w:hAnsi="Times New Roman" w:cs="Times New Roman"/>
          <w:sz w:val="24"/>
          <w:szCs w:val="24"/>
          <w:lang w:val="en"/>
        </w:rPr>
        <w:t xml:space="preserve"> </w:t>
      </w:r>
    </w:p>
    <w:p w:rsidR="004C601B" w:rsidRPr="004C601B" w:rsidRDefault="004C601B" w:rsidP="004C601B">
      <w:pPr>
        <w:spacing w:before="100" w:beforeAutospacing="1" w:after="100" w:afterAutospacing="1" w:line="240" w:lineRule="auto"/>
        <w:rPr>
          <w:rFonts w:ascii="Times New Roman" w:eastAsia="Times New Roman" w:hAnsi="Times New Roman" w:cs="Times New Roman"/>
          <w:lang w:val="en"/>
        </w:rPr>
      </w:pPr>
      <w:r w:rsidRPr="004C601B">
        <w:rPr>
          <w:rFonts w:ascii="Times New Roman" w:eastAsia="Times New Roman" w:hAnsi="Times New Roman" w:cs="Times New Roman"/>
          <w:lang w:val="en"/>
        </w:rPr>
        <w:t xml:space="preserve">Several herbicides are registered in pasture, rangeland and </w:t>
      </w:r>
      <w:proofErr w:type="spellStart"/>
      <w:r w:rsidRPr="004C601B">
        <w:rPr>
          <w:rFonts w:ascii="Times New Roman" w:eastAsia="Times New Roman" w:hAnsi="Times New Roman" w:cs="Times New Roman"/>
          <w:lang w:val="en"/>
        </w:rPr>
        <w:t>noncrop</w:t>
      </w:r>
      <w:proofErr w:type="spellEnd"/>
      <w:r w:rsidRPr="004C601B">
        <w:rPr>
          <w:rFonts w:ascii="Times New Roman" w:eastAsia="Times New Roman" w:hAnsi="Times New Roman" w:cs="Times New Roman"/>
          <w:lang w:val="en"/>
        </w:rPr>
        <w:t xml:space="preserve"> areas to control musk thistle. </w:t>
      </w:r>
      <w:proofErr w:type="spellStart"/>
      <w:r w:rsidRPr="004C601B">
        <w:rPr>
          <w:rFonts w:ascii="Times New Roman" w:eastAsia="Times New Roman" w:hAnsi="Times New Roman" w:cs="Times New Roman"/>
          <w:lang w:val="en"/>
        </w:rPr>
        <w:t>Tordon</w:t>
      </w:r>
      <w:proofErr w:type="spellEnd"/>
      <w:r w:rsidRPr="004C601B">
        <w:rPr>
          <w:rFonts w:ascii="Times New Roman" w:eastAsia="Times New Roman" w:hAnsi="Times New Roman" w:cs="Times New Roman"/>
          <w:lang w:val="en"/>
        </w:rPr>
        <w:t xml:space="preserve"> 22K (</w:t>
      </w:r>
      <w:proofErr w:type="spellStart"/>
      <w:r w:rsidRPr="004C601B">
        <w:rPr>
          <w:rFonts w:ascii="Times New Roman" w:eastAsia="Times New Roman" w:hAnsi="Times New Roman" w:cs="Times New Roman"/>
          <w:lang w:val="en"/>
        </w:rPr>
        <w:t>picloram</w:t>
      </w:r>
      <w:proofErr w:type="spellEnd"/>
      <w:r w:rsidRPr="004C601B">
        <w:rPr>
          <w:rFonts w:ascii="Times New Roman" w:eastAsia="Times New Roman" w:hAnsi="Times New Roman" w:cs="Times New Roman"/>
          <w:lang w:val="en"/>
        </w:rPr>
        <w:t>), Milestone (</w:t>
      </w:r>
      <w:proofErr w:type="spellStart"/>
      <w:r w:rsidRPr="004C601B">
        <w:rPr>
          <w:rFonts w:ascii="Times New Roman" w:eastAsia="Times New Roman" w:hAnsi="Times New Roman" w:cs="Times New Roman"/>
          <w:lang w:val="en"/>
        </w:rPr>
        <w:t>aminopyralid</w:t>
      </w:r>
      <w:proofErr w:type="spellEnd"/>
      <w:r w:rsidRPr="004C601B">
        <w:rPr>
          <w:rFonts w:ascii="Times New Roman" w:eastAsia="Times New Roman" w:hAnsi="Times New Roman" w:cs="Times New Roman"/>
          <w:lang w:val="en"/>
        </w:rPr>
        <w:t xml:space="preserve">), </w:t>
      </w:r>
      <w:proofErr w:type="spellStart"/>
      <w:r w:rsidRPr="004C601B">
        <w:rPr>
          <w:rFonts w:ascii="Times New Roman" w:eastAsia="Times New Roman" w:hAnsi="Times New Roman" w:cs="Times New Roman"/>
          <w:lang w:val="en"/>
        </w:rPr>
        <w:t>Transline</w:t>
      </w:r>
      <w:proofErr w:type="spellEnd"/>
      <w:r w:rsidRPr="004C601B">
        <w:rPr>
          <w:rFonts w:ascii="Times New Roman" w:eastAsia="Times New Roman" w:hAnsi="Times New Roman" w:cs="Times New Roman"/>
          <w:lang w:val="en"/>
        </w:rPr>
        <w:t xml:space="preserve"> (</w:t>
      </w:r>
      <w:proofErr w:type="spellStart"/>
      <w:r w:rsidRPr="004C601B">
        <w:rPr>
          <w:rFonts w:ascii="Times New Roman" w:eastAsia="Times New Roman" w:hAnsi="Times New Roman" w:cs="Times New Roman"/>
          <w:lang w:val="en"/>
        </w:rPr>
        <w:t>clopyralid</w:t>
      </w:r>
      <w:proofErr w:type="spellEnd"/>
      <w:r w:rsidRPr="004C601B">
        <w:rPr>
          <w:rFonts w:ascii="Times New Roman" w:eastAsia="Times New Roman" w:hAnsi="Times New Roman" w:cs="Times New Roman"/>
          <w:lang w:val="en"/>
        </w:rPr>
        <w:t>), Perspective (</w:t>
      </w:r>
      <w:proofErr w:type="spellStart"/>
      <w:r w:rsidRPr="004C601B">
        <w:rPr>
          <w:rFonts w:ascii="Times New Roman" w:eastAsia="Times New Roman" w:hAnsi="Times New Roman" w:cs="Times New Roman"/>
          <w:lang w:val="en"/>
        </w:rPr>
        <w:t>aminocyclopyrachlor</w:t>
      </w:r>
      <w:proofErr w:type="spellEnd"/>
      <w:r w:rsidRPr="004C601B">
        <w:rPr>
          <w:rFonts w:ascii="Times New Roman" w:eastAsia="Times New Roman" w:hAnsi="Times New Roman" w:cs="Times New Roman"/>
          <w:lang w:val="en"/>
        </w:rPr>
        <w:t xml:space="preserve"> + </w:t>
      </w:r>
      <w:proofErr w:type="spellStart"/>
      <w:r w:rsidRPr="004C601B">
        <w:rPr>
          <w:rFonts w:ascii="Times New Roman" w:eastAsia="Times New Roman" w:hAnsi="Times New Roman" w:cs="Times New Roman"/>
          <w:lang w:val="en"/>
        </w:rPr>
        <w:lastRenderedPageBreak/>
        <w:t>chlorsulfuron</w:t>
      </w:r>
      <w:proofErr w:type="spellEnd"/>
      <w:r w:rsidRPr="004C601B">
        <w:rPr>
          <w:rFonts w:ascii="Times New Roman" w:eastAsia="Times New Roman" w:hAnsi="Times New Roman" w:cs="Times New Roman"/>
          <w:lang w:val="en"/>
        </w:rPr>
        <w:t xml:space="preserve">), </w:t>
      </w:r>
      <w:proofErr w:type="spellStart"/>
      <w:r w:rsidRPr="004C601B">
        <w:rPr>
          <w:rFonts w:ascii="Times New Roman" w:eastAsia="Times New Roman" w:hAnsi="Times New Roman" w:cs="Times New Roman"/>
          <w:lang w:val="en"/>
        </w:rPr>
        <w:t>Banvel</w:t>
      </w:r>
      <w:proofErr w:type="spellEnd"/>
      <w:r w:rsidRPr="004C601B">
        <w:rPr>
          <w:rFonts w:ascii="Times New Roman" w:eastAsia="Times New Roman" w:hAnsi="Times New Roman" w:cs="Times New Roman"/>
          <w:lang w:val="en"/>
        </w:rPr>
        <w:t>/Vanquish/Clarity (</w:t>
      </w:r>
      <w:proofErr w:type="spellStart"/>
      <w:r w:rsidRPr="004C601B">
        <w:rPr>
          <w:rFonts w:ascii="Times New Roman" w:eastAsia="Times New Roman" w:hAnsi="Times New Roman" w:cs="Times New Roman"/>
          <w:lang w:val="en"/>
        </w:rPr>
        <w:t>dicamba</w:t>
      </w:r>
      <w:proofErr w:type="spellEnd"/>
      <w:r w:rsidRPr="004C601B">
        <w:rPr>
          <w:rFonts w:ascii="Times New Roman" w:eastAsia="Times New Roman" w:hAnsi="Times New Roman" w:cs="Times New Roman"/>
          <w:lang w:val="en"/>
        </w:rPr>
        <w:t>), 2</w:t>
      </w:r>
      <w:proofErr w:type="gramStart"/>
      <w:r w:rsidRPr="004C601B">
        <w:rPr>
          <w:rFonts w:ascii="Times New Roman" w:eastAsia="Times New Roman" w:hAnsi="Times New Roman" w:cs="Times New Roman"/>
          <w:lang w:val="en"/>
        </w:rPr>
        <w:t>,4</w:t>
      </w:r>
      <w:proofErr w:type="gramEnd"/>
      <w:r w:rsidRPr="004C601B">
        <w:rPr>
          <w:rFonts w:ascii="Times New Roman" w:eastAsia="Times New Roman" w:hAnsi="Times New Roman" w:cs="Times New Roman"/>
          <w:lang w:val="en"/>
        </w:rPr>
        <w:t xml:space="preserve">-D, or </w:t>
      </w:r>
      <w:proofErr w:type="spellStart"/>
      <w:r w:rsidRPr="004C601B">
        <w:rPr>
          <w:rFonts w:ascii="Times New Roman" w:eastAsia="Times New Roman" w:hAnsi="Times New Roman" w:cs="Times New Roman"/>
          <w:lang w:val="en"/>
        </w:rPr>
        <w:t>Banvel</w:t>
      </w:r>
      <w:proofErr w:type="spellEnd"/>
      <w:r w:rsidRPr="004C601B">
        <w:rPr>
          <w:rFonts w:ascii="Times New Roman" w:eastAsia="Times New Roman" w:hAnsi="Times New Roman" w:cs="Times New Roman"/>
          <w:lang w:val="en"/>
        </w:rPr>
        <w:t xml:space="preserve">/Vanquish/Clarity plus 2,4-D are commonly used. Apply these herbicides in spring or fall to musk thistle rosettes. </w:t>
      </w:r>
    </w:p>
    <w:p w:rsidR="004C601B" w:rsidRPr="00D40AAB" w:rsidRDefault="004C601B" w:rsidP="00D40AAB">
      <w:pPr>
        <w:rPr>
          <w:rFonts w:ascii="Times New Roman" w:hAnsi="Times New Roman" w:cs="Times New Roman"/>
        </w:rPr>
      </w:pPr>
    </w:p>
    <w:sectPr w:rsidR="004C601B" w:rsidRPr="00D4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AB"/>
    <w:rsid w:val="001E4070"/>
    <w:rsid w:val="004C601B"/>
    <w:rsid w:val="0050574C"/>
    <w:rsid w:val="005A7E05"/>
    <w:rsid w:val="00766704"/>
    <w:rsid w:val="00D40AAB"/>
    <w:rsid w:val="00E71F58"/>
    <w:rsid w:val="00F63A29"/>
    <w:rsid w:val="00FE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60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C60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B"/>
    <w:rPr>
      <w:rFonts w:ascii="Tahoma" w:hAnsi="Tahoma" w:cs="Tahoma"/>
      <w:sz w:val="16"/>
      <w:szCs w:val="16"/>
    </w:rPr>
  </w:style>
  <w:style w:type="character" w:customStyle="1" w:styleId="Heading3Char">
    <w:name w:val="Heading 3 Char"/>
    <w:basedOn w:val="DefaultParagraphFont"/>
    <w:link w:val="Heading3"/>
    <w:uiPriority w:val="9"/>
    <w:rsid w:val="004C601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C601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C6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60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C60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B"/>
    <w:rPr>
      <w:rFonts w:ascii="Tahoma" w:hAnsi="Tahoma" w:cs="Tahoma"/>
      <w:sz w:val="16"/>
      <w:szCs w:val="16"/>
    </w:rPr>
  </w:style>
  <w:style w:type="character" w:customStyle="1" w:styleId="Heading3Char">
    <w:name w:val="Heading 3 Char"/>
    <w:basedOn w:val="DefaultParagraphFont"/>
    <w:link w:val="Heading3"/>
    <w:uiPriority w:val="9"/>
    <w:rsid w:val="004C601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C601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C6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6779">
      <w:bodyDiv w:val="1"/>
      <w:marLeft w:val="0"/>
      <w:marRight w:val="0"/>
      <w:marTop w:val="0"/>
      <w:marBottom w:val="0"/>
      <w:divBdr>
        <w:top w:val="none" w:sz="0" w:space="0" w:color="auto"/>
        <w:left w:val="none" w:sz="0" w:space="0" w:color="auto"/>
        <w:bottom w:val="none" w:sz="0" w:space="0" w:color="auto"/>
        <w:right w:val="none" w:sz="0" w:space="0" w:color="auto"/>
      </w:divBdr>
      <w:divsChild>
        <w:div w:id="629022217">
          <w:marLeft w:val="0"/>
          <w:marRight w:val="0"/>
          <w:marTop w:val="0"/>
          <w:marBottom w:val="0"/>
          <w:divBdr>
            <w:top w:val="none" w:sz="0" w:space="0" w:color="auto"/>
            <w:left w:val="none" w:sz="0" w:space="0" w:color="auto"/>
            <w:bottom w:val="none" w:sz="0" w:space="0" w:color="auto"/>
            <w:right w:val="none" w:sz="0" w:space="0" w:color="auto"/>
          </w:divBdr>
          <w:divsChild>
            <w:div w:id="177549857">
              <w:marLeft w:val="0"/>
              <w:marRight w:val="0"/>
              <w:marTop w:val="0"/>
              <w:marBottom w:val="0"/>
              <w:divBdr>
                <w:top w:val="none" w:sz="0" w:space="0" w:color="auto"/>
                <w:left w:val="none" w:sz="0" w:space="0" w:color="auto"/>
                <w:bottom w:val="none" w:sz="0" w:space="0" w:color="auto"/>
                <w:right w:val="none" w:sz="0" w:space="0" w:color="auto"/>
              </w:divBdr>
              <w:divsChild>
                <w:div w:id="1962686555">
                  <w:marLeft w:val="0"/>
                  <w:marRight w:val="0"/>
                  <w:marTop w:val="0"/>
                  <w:marBottom w:val="0"/>
                  <w:divBdr>
                    <w:top w:val="none" w:sz="0" w:space="0" w:color="auto"/>
                    <w:left w:val="none" w:sz="0" w:space="0" w:color="auto"/>
                    <w:bottom w:val="none" w:sz="0" w:space="0" w:color="auto"/>
                    <w:right w:val="none" w:sz="0" w:space="0" w:color="auto"/>
                  </w:divBdr>
                  <w:divsChild>
                    <w:div w:id="18147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Management</vt:lpstr>
    </vt:vector>
  </TitlesOfParts>
  <Company>HP</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JWilbur</dc:creator>
  <cp:lastModifiedBy>JWilbur</cp:lastModifiedBy>
  <cp:revision>2</cp:revision>
  <dcterms:created xsi:type="dcterms:W3CDTF">2015-03-10T20:37:00Z</dcterms:created>
  <dcterms:modified xsi:type="dcterms:W3CDTF">2015-03-10T20:37:00Z</dcterms:modified>
</cp:coreProperties>
</file>